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701" w14:textId="77777777" w:rsidR="00FE067E" w:rsidRDefault="00CD36CF" w:rsidP="00F35C12">
      <w:pPr>
        <w:pStyle w:val="TitlePageOrigin"/>
      </w:pPr>
      <w:r>
        <w:t>WEST virginia legislature</w:t>
      </w:r>
    </w:p>
    <w:p w14:paraId="358A606A" w14:textId="330F8766" w:rsidR="00CD36CF" w:rsidRDefault="00470D6E" w:rsidP="00F35C12">
      <w:pPr>
        <w:pStyle w:val="TitlePageSession"/>
      </w:pPr>
      <w:r>
        <w:t>20</w:t>
      </w:r>
      <w:r w:rsidR="007C2B4B">
        <w:t>2</w:t>
      </w:r>
      <w:r w:rsidR="00AE44D3">
        <w:t>1</w:t>
      </w:r>
      <w:r w:rsidR="00CD36CF">
        <w:t xml:space="preserve"> </w:t>
      </w:r>
      <w:r w:rsidR="00764189">
        <w:t>THIRD EXTRAORDINARY SESSION</w:t>
      </w:r>
    </w:p>
    <w:p w14:paraId="18A18E30" w14:textId="1588B7BE" w:rsidR="00CD36CF" w:rsidRDefault="00C77576" w:rsidP="00F35C12">
      <w:pPr>
        <w:pStyle w:val="TitlePageBillPrefix"/>
      </w:pPr>
      <w:sdt>
        <w:sdtPr>
          <w:tag w:val="IntroDate"/>
          <w:id w:val="-1236936958"/>
          <w:placeholder>
            <w:docPart w:val="078162E43DFF4FF5BFED85D68EC7CA32"/>
          </w:placeholder>
          <w:text/>
        </w:sdtPr>
        <w:sdtEndPr/>
        <w:sdtContent>
          <w:r w:rsidR="00AF13E1">
            <w:t>Engrossed</w:t>
          </w:r>
        </w:sdtContent>
      </w:sdt>
    </w:p>
    <w:p w14:paraId="08D88C73" w14:textId="4560339D" w:rsidR="00CD36CF" w:rsidRDefault="00C77576"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917F99">
        <w:t xml:space="preserve"> 3033</w:t>
      </w:r>
    </w:p>
    <w:p w14:paraId="7690D66A" w14:textId="32D5C7CA"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764189">
            <w:t xml:space="preserve">Senators </w:t>
          </w:r>
          <w:r w:rsidR="00F73F7A">
            <w:t>Swope, Sypolt, Tarr, Weld, and Woelfel</w:t>
          </w:r>
        </w:sdtContent>
      </w:sdt>
    </w:p>
    <w:p w14:paraId="2D7E9B04" w14:textId="679CC985" w:rsidR="00E831B3" w:rsidRDefault="00CD36CF" w:rsidP="00F35C12">
      <w:pPr>
        <w:pStyle w:val="References"/>
      </w:pPr>
      <w:r>
        <w:t>[</w:t>
      </w:r>
      <w:r w:rsidR="00E379D8">
        <w:t>Originating in the</w:t>
      </w:r>
      <w:r w:rsidR="00764189">
        <w:t xml:space="preserve"> Select</w:t>
      </w:r>
      <w:r w:rsidR="00E379D8">
        <w:t xml:space="preserve"> Committee on </w:t>
      </w:r>
      <w:sdt>
        <w:sdtPr>
          <w:tag w:val="References"/>
          <w:id w:val="-1043047873"/>
          <w:placeholder>
            <w:docPart w:val="A08C64D57D1C45AC9F9A56B540A33FE7"/>
          </w:placeholder>
          <w:text w:multiLine="1"/>
        </w:sdtPr>
        <w:sdtEndPr/>
        <w:sdtContent>
          <w:r w:rsidR="00F73F7A">
            <w:t>Redistricting</w:t>
          </w:r>
        </w:sdtContent>
      </w:sdt>
      <w:r w:rsidR="00E379D8">
        <w:t xml:space="preserve">; </w:t>
      </w:r>
      <w:r w:rsidR="00764189">
        <w:t>r</w:t>
      </w:r>
      <w:r w:rsidR="00E379D8">
        <w:t xml:space="preserve">eported on </w:t>
      </w:r>
      <w:sdt>
        <w:sdtPr>
          <w:id w:val="-566653316"/>
          <w:placeholder>
            <w:docPart w:val="BA8DE9CC9D1E448695B73576D8B117A1"/>
          </w:placeholder>
          <w:text/>
        </w:sdtPr>
        <w:sdtEndPr/>
        <w:sdtContent>
          <w:r w:rsidR="00F73F7A">
            <w:t>October 11, 2021</w:t>
          </w:r>
        </w:sdtContent>
      </w:sdt>
      <w:r>
        <w:t>]</w:t>
      </w:r>
    </w:p>
    <w:p w14:paraId="6D0DC1B1" w14:textId="5C02F48D" w:rsidR="00303684" w:rsidRDefault="0000526A" w:rsidP="00F35C12">
      <w:pPr>
        <w:pStyle w:val="TitleSection"/>
      </w:pPr>
      <w:r>
        <w:lastRenderedPageBreak/>
        <w:t>A BILL</w:t>
      </w:r>
      <w:r w:rsidR="00543811">
        <w:t xml:space="preserve"> </w:t>
      </w:r>
      <w:r w:rsidR="00543811" w:rsidRPr="00543811">
        <w:t>to amend and reenact §1-2-3 of the Code of West Virginia, 1931, as amended, relating to the composition of congressional districts;</w:t>
      </w:r>
      <w:r w:rsidR="00543811">
        <w:t xml:space="preserve"> and providing for congressional districts.  </w:t>
      </w:r>
    </w:p>
    <w:p w14:paraId="43CC89F4"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4548E4B" w14:textId="77777777" w:rsidR="00E137BE" w:rsidRDefault="00E137BE" w:rsidP="00E137BE">
      <w:pPr>
        <w:pStyle w:val="ArticleHeading"/>
        <w:sectPr w:rsidR="00E137BE" w:rsidSect="005232E6">
          <w:footerReference w:type="default" r:id="rId12"/>
          <w:type w:val="continuous"/>
          <w:pgSz w:w="12240" w:h="15840" w:code="1"/>
          <w:pgMar w:top="1440" w:right="1440" w:bottom="1440" w:left="1440" w:header="720" w:footer="720" w:gutter="0"/>
          <w:lnNumType w:countBy="1" w:restart="newSection"/>
          <w:cols w:space="720"/>
          <w:docGrid w:linePitch="360"/>
        </w:sectPr>
      </w:pPr>
      <w:r>
        <w:t>ARTICLE 2. APPORTIONMENT OF REPRESENTATION.</w:t>
      </w:r>
    </w:p>
    <w:p w14:paraId="1AE3B0D6" w14:textId="77777777" w:rsidR="00E137BE" w:rsidRDefault="00E137BE" w:rsidP="00E137BE">
      <w:pPr>
        <w:pStyle w:val="SectionHeading"/>
      </w:pPr>
      <w:r>
        <w:t>§1-2-3. Congressional districts.</w:t>
      </w:r>
    </w:p>
    <w:p w14:paraId="2C03B033" w14:textId="77777777" w:rsidR="00E137BE" w:rsidRDefault="00E137BE" w:rsidP="00E137BE">
      <w:pPr>
        <w:pStyle w:val="SectionBody"/>
      </w:pPr>
      <w:r>
        <w:t xml:space="preserve">The number of members to which the state is entitled in the House of Representatives of the Congress of the United States are apportioned among the counties of the state, arranged into </w:t>
      </w:r>
      <w:r w:rsidRPr="00221D82">
        <w:rPr>
          <w:strike/>
        </w:rPr>
        <w:t>three</w:t>
      </w:r>
      <w:r>
        <w:t xml:space="preserve"> </w:t>
      </w:r>
      <w:r>
        <w:rPr>
          <w:u w:val="single"/>
        </w:rPr>
        <w:t>two</w:t>
      </w:r>
      <w:r w:rsidRPr="00221D82">
        <w:t xml:space="preserve"> </w:t>
      </w:r>
      <w:r>
        <w:t>congressional districts, numbered as follows:</w:t>
      </w:r>
    </w:p>
    <w:p w14:paraId="248B5FAF" w14:textId="77777777" w:rsidR="00E137BE" w:rsidRDefault="00E137BE" w:rsidP="00E137BE">
      <w:pPr>
        <w:pStyle w:val="SectionBody"/>
      </w:pPr>
      <w:r>
        <w:t xml:space="preserve">First District: </w:t>
      </w:r>
      <w:r w:rsidRPr="00875D0F">
        <w:rPr>
          <w:strike/>
        </w:rPr>
        <w:t>Barbour, Brooke, Doddridge, Gilmer, Grant, Hancock, Harrison, Marion, Marshall, Mineral, Monongalia, Ohio, Pleasants, Preston, Ritchie, Taylor, Tucker, Tyler, Wetzel and Wood</w:t>
      </w:r>
      <w:r w:rsidRPr="00860F7A">
        <w:t xml:space="preserve"> </w:t>
      </w:r>
      <w:r w:rsidRPr="00C74BB1">
        <w:rPr>
          <w:u w:val="single"/>
        </w:rPr>
        <w:t>Boone, Braxton, Cabell, Calhoun, Clay, Fayette,</w:t>
      </w:r>
      <w:r>
        <w:rPr>
          <w:u w:val="single"/>
        </w:rPr>
        <w:t xml:space="preserve"> Gilmer, </w:t>
      </w:r>
      <w:r w:rsidRPr="00C74BB1">
        <w:rPr>
          <w:u w:val="single"/>
        </w:rPr>
        <w:t>Greenbrier,</w:t>
      </w:r>
      <w:r>
        <w:rPr>
          <w:u w:val="single"/>
        </w:rPr>
        <w:t xml:space="preserve"> </w:t>
      </w:r>
      <w:r w:rsidRPr="00C74BB1">
        <w:rPr>
          <w:u w:val="single"/>
        </w:rPr>
        <w:t>Jackson, Kanawha, Lincoln, Logan, Mason, McDowell, Mercer, Mingo, Monroe, Nicholas, Pendleton, Pocahontas, Putnam, Raleigh, Roane, Summers, Wayne, Webster, Wirt, and Wyoming</w:t>
      </w:r>
      <w:r>
        <w:t>.</w:t>
      </w:r>
    </w:p>
    <w:p w14:paraId="11E2772C" w14:textId="77777777" w:rsidR="00E137BE" w:rsidRDefault="00E137BE" w:rsidP="00E137BE">
      <w:pPr>
        <w:pStyle w:val="SectionBody"/>
      </w:pPr>
      <w:r>
        <w:t xml:space="preserve">Second District: </w:t>
      </w:r>
      <w:r w:rsidRPr="00C74BB1">
        <w:rPr>
          <w:strike/>
        </w:rPr>
        <w:t>Berkeley, Braxton, Calhoun, Clay, Hampshire, Hardy, Jackson, Jefferson, Kanawha, Lewis, Morgan, Pendleton, Putnam, Randolph, Roane, Upshur and Wirt</w:t>
      </w:r>
      <w:r w:rsidRPr="00860F7A">
        <w:t xml:space="preserve"> </w:t>
      </w:r>
      <w:r w:rsidRPr="00C74BB1">
        <w:rPr>
          <w:u w:val="single"/>
        </w:rPr>
        <w:t>Barbour, Berkeley, Brooke, Doddridge, Grant, Hampshire, Hancock, Hardy, Harrison, Jefferson, Lewis, Marion, Marshall, Mineral, Monongalia, Morgan, Ohio, Pleasants, Preston, Randolph, Ritchie, Taylor, Tucker, Tyler, Upshur, Wetzel, and Wood</w:t>
      </w:r>
      <w:r>
        <w:t>.</w:t>
      </w:r>
    </w:p>
    <w:p w14:paraId="3802881C" w14:textId="77777777" w:rsidR="00E137BE" w:rsidRPr="00D73E30" w:rsidRDefault="00E137BE" w:rsidP="00E137BE">
      <w:pPr>
        <w:pStyle w:val="SectionBody"/>
        <w:rPr>
          <w:rFonts w:ascii="Javanese Text" w:hAnsi="Javanese Text" w:cs="Javanese Text"/>
          <w:strike/>
        </w:rPr>
      </w:pPr>
      <w:r w:rsidRPr="00D73E30">
        <w:rPr>
          <w:strike/>
        </w:rPr>
        <w:t xml:space="preserve">Third District: Boone, Cabell, Fayette, Greenbrier, Lincoln, Logan, Mason, McDowell, Mercer, Mingo, Monroe, Nicholas, Pocahontas, Raleigh, Summers, Wayne, </w:t>
      </w:r>
      <w:proofErr w:type="gramStart"/>
      <w:r w:rsidRPr="00D73E30">
        <w:rPr>
          <w:strike/>
        </w:rPr>
        <w:t>Webster</w:t>
      </w:r>
      <w:proofErr w:type="gramEnd"/>
      <w:r w:rsidRPr="00D73E30">
        <w:rPr>
          <w:strike/>
        </w:rPr>
        <w:t xml:space="preserve"> and Wyoming.</w:t>
      </w:r>
    </w:p>
    <w:p w14:paraId="6193E340" w14:textId="15687B72" w:rsidR="00F22554" w:rsidRPr="00F22554" w:rsidRDefault="00F22554" w:rsidP="006074B7">
      <w:pPr>
        <w:pStyle w:val="SectionBody"/>
        <w:rPr>
          <w:strike/>
        </w:rPr>
        <w:sectPr w:rsidR="00F22554" w:rsidRPr="00F22554" w:rsidSect="000A0CC5">
          <w:type w:val="continuous"/>
          <w:pgSz w:w="12240" w:h="15840" w:code="1"/>
          <w:pgMar w:top="1440" w:right="1440" w:bottom="1440" w:left="1440" w:header="720" w:footer="720" w:gutter="0"/>
          <w:lnNumType w:countBy="1" w:restart="newSection"/>
          <w:cols w:space="720"/>
          <w:titlePg/>
          <w:docGrid w:linePitch="360"/>
        </w:sectPr>
      </w:pPr>
    </w:p>
    <w:p w14:paraId="699A9F12" w14:textId="172B5836" w:rsidR="006865E9" w:rsidRPr="00303684" w:rsidRDefault="006865E9" w:rsidP="00AF13E1">
      <w:pPr>
        <w:pStyle w:val="Note"/>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55A9" w14:textId="77777777" w:rsidR="00C77576" w:rsidRPr="00B844FE" w:rsidRDefault="00C77576" w:rsidP="00B844FE">
      <w:r>
        <w:separator/>
      </w:r>
    </w:p>
  </w:endnote>
  <w:endnote w:type="continuationSeparator" w:id="0">
    <w:p w14:paraId="4B69FC58" w14:textId="77777777" w:rsidR="00C77576" w:rsidRPr="00B844FE" w:rsidRDefault="00C775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6BB1" w14:textId="77777777" w:rsidR="00E137BE" w:rsidRDefault="00E137BE" w:rsidP="005232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2C571E" w14:textId="77777777" w:rsidR="00E137BE" w:rsidRDefault="00E13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ED5A" w14:textId="77777777" w:rsidR="00C77576" w:rsidRPr="00B844FE" w:rsidRDefault="00C77576" w:rsidP="00B844FE">
      <w:r>
        <w:separator/>
      </w:r>
    </w:p>
  </w:footnote>
  <w:footnote w:type="continuationSeparator" w:id="0">
    <w:p w14:paraId="65B79276" w14:textId="77777777" w:rsidR="00C77576" w:rsidRPr="00B844FE" w:rsidRDefault="00C775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DFB" w14:textId="77777777" w:rsidR="002A0269" w:rsidRPr="00B844FE" w:rsidRDefault="00C77576">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C9" w14:textId="154F66F5" w:rsidR="00E831B3" w:rsidRPr="00F35C12" w:rsidRDefault="00AF13E1" w:rsidP="00F35C12">
    <w:pPr>
      <w:pStyle w:val="HeaderStyle"/>
    </w:pPr>
    <w:r>
      <w:t>Eng</w:t>
    </w:r>
    <w:r w:rsidR="00764189">
      <w:t xml:space="preserve"> SB</w:t>
    </w:r>
    <w:r w:rsidR="00917F99">
      <w:t xml:space="preserve"> 3033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90C3D"/>
    <w:rsid w:val="001C279E"/>
    <w:rsid w:val="001D459E"/>
    <w:rsid w:val="0027011C"/>
    <w:rsid w:val="00274200"/>
    <w:rsid w:val="00275740"/>
    <w:rsid w:val="002A0269"/>
    <w:rsid w:val="00303684"/>
    <w:rsid w:val="003143F5"/>
    <w:rsid w:val="00314854"/>
    <w:rsid w:val="0037595F"/>
    <w:rsid w:val="003C51CD"/>
    <w:rsid w:val="004247A2"/>
    <w:rsid w:val="00470D6E"/>
    <w:rsid w:val="004B2795"/>
    <w:rsid w:val="004C13DD"/>
    <w:rsid w:val="004E3441"/>
    <w:rsid w:val="00543811"/>
    <w:rsid w:val="00551C13"/>
    <w:rsid w:val="005A5366"/>
    <w:rsid w:val="00636C3D"/>
    <w:rsid w:val="00637E73"/>
    <w:rsid w:val="006865E9"/>
    <w:rsid w:val="00691F3E"/>
    <w:rsid w:val="00694BFB"/>
    <w:rsid w:val="006A106B"/>
    <w:rsid w:val="006C523D"/>
    <w:rsid w:val="006D4036"/>
    <w:rsid w:val="00704CB3"/>
    <w:rsid w:val="00764189"/>
    <w:rsid w:val="007C2B4B"/>
    <w:rsid w:val="007E02CF"/>
    <w:rsid w:val="007F1CF5"/>
    <w:rsid w:val="00834EDE"/>
    <w:rsid w:val="008736AA"/>
    <w:rsid w:val="008D275D"/>
    <w:rsid w:val="00917F99"/>
    <w:rsid w:val="009355E7"/>
    <w:rsid w:val="00974F15"/>
    <w:rsid w:val="00980327"/>
    <w:rsid w:val="009F1067"/>
    <w:rsid w:val="00A31E01"/>
    <w:rsid w:val="00A527AD"/>
    <w:rsid w:val="00A718CF"/>
    <w:rsid w:val="00A760BE"/>
    <w:rsid w:val="00AE44D3"/>
    <w:rsid w:val="00AE48A0"/>
    <w:rsid w:val="00AE61BE"/>
    <w:rsid w:val="00AF13E1"/>
    <w:rsid w:val="00B16F25"/>
    <w:rsid w:val="00B24422"/>
    <w:rsid w:val="00B658B6"/>
    <w:rsid w:val="00B80C20"/>
    <w:rsid w:val="00B844FE"/>
    <w:rsid w:val="00BC562B"/>
    <w:rsid w:val="00C33014"/>
    <w:rsid w:val="00C33434"/>
    <w:rsid w:val="00C34869"/>
    <w:rsid w:val="00C42EB6"/>
    <w:rsid w:val="00C77576"/>
    <w:rsid w:val="00C85096"/>
    <w:rsid w:val="00CB20EF"/>
    <w:rsid w:val="00CD12CB"/>
    <w:rsid w:val="00CD36CF"/>
    <w:rsid w:val="00CF1DCA"/>
    <w:rsid w:val="00D579FC"/>
    <w:rsid w:val="00DE526B"/>
    <w:rsid w:val="00DF199D"/>
    <w:rsid w:val="00E01542"/>
    <w:rsid w:val="00E137BE"/>
    <w:rsid w:val="00E365F1"/>
    <w:rsid w:val="00E379D8"/>
    <w:rsid w:val="00E62F48"/>
    <w:rsid w:val="00E831B3"/>
    <w:rsid w:val="00EE70CB"/>
    <w:rsid w:val="00F22554"/>
    <w:rsid w:val="00F23775"/>
    <w:rsid w:val="00F33EFF"/>
    <w:rsid w:val="00F35C12"/>
    <w:rsid w:val="00F37F5C"/>
    <w:rsid w:val="00F41CA2"/>
    <w:rsid w:val="00F443C0"/>
    <w:rsid w:val="00F62EFB"/>
    <w:rsid w:val="00F6647C"/>
    <w:rsid w:val="00F73F7A"/>
    <w:rsid w:val="00F939A4"/>
    <w:rsid w:val="00FA7B09"/>
    <w:rsid w:val="00FE067E"/>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A2AC"/>
  <w15:chartTrackingRefBased/>
  <w15:docId w15:val="{B1F88F33-C017-4060-B202-8AF96816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F22554"/>
    <w:rPr>
      <w:rFonts w:eastAsia="Calibri"/>
      <w:color w:val="000000"/>
    </w:rPr>
  </w:style>
  <w:style w:type="character" w:customStyle="1" w:styleId="SectionHeadingChar">
    <w:name w:val="Section Heading Char"/>
    <w:link w:val="SectionHeading"/>
    <w:rsid w:val="00F22554"/>
    <w:rPr>
      <w:rFonts w:eastAsia="Calibri"/>
      <w:b/>
      <w:color w:val="000000"/>
    </w:rPr>
  </w:style>
  <w:style w:type="character" w:customStyle="1" w:styleId="ArticleHeadingChar">
    <w:name w:val="Article Heading Char"/>
    <w:link w:val="ArticleHeading"/>
    <w:rsid w:val="00F22554"/>
    <w:rPr>
      <w:rFonts w:eastAsia="Calibri"/>
      <w:b/>
      <w:caps/>
      <w:color w:val="000000"/>
      <w:sz w:val="24"/>
    </w:rPr>
  </w:style>
  <w:style w:type="character" w:styleId="PageNumber">
    <w:name w:val="page number"/>
    <w:basedOn w:val="DefaultParagraphFont"/>
    <w:uiPriority w:val="99"/>
    <w:semiHidden/>
    <w:unhideWhenUsed/>
    <w:locked/>
    <w:rsid w:val="00E1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2493C"/>
    <w:rsid w:val="00A116E2"/>
    <w:rsid w:val="00A56516"/>
    <w:rsid w:val="00AB50EF"/>
    <w:rsid w:val="00D5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2021-10-11T22:52:00Z</cp:lastPrinted>
  <dcterms:created xsi:type="dcterms:W3CDTF">2021-10-11T22:53:00Z</dcterms:created>
  <dcterms:modified xsi:type="dcterms:W3CDTF">2021-10-13T17:54:00Z</dcterms:modified>
</cp:coreProperties>
</file>